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D9C4F" w14:textId="4B128A33" w:rsidR="00DC082B" w:rsidRPr="00636DAD" w:rsidRDefault="00636DAD" w:rsidP="00636DAD">
      <w:pPr>
        <w:jc w:val="center"/>
        <w:rPr>
          <w:b/>
          <w:bCs/>
          <w:sz w:val="30"/>
          <w:szCs w:val="30"/>
        </w:rPr>
      </w:pPr>
      <w:r w:rsidRPr="00636DAD">
        <w:rPr>
          <w:b/>
          <w:bCs/>
          <w:sz w:val="30"/>
          <w:szCs w:val="30"/>
        </w:rPr>
        <w:t>Expanded Contingency Plan</w:t>
      </w:r>
    </w:p>
    <w:p w14:paraId="37691D66" w14:textId="77777777" w:rsidR="00636DAD" w:rsidRPr="00636DAD" w:rsidRDefault="00636DAD" w:rsidP="00636DAD">
      <w:pPr>
        <w:jc w:val="center"/>
        <w:rPr>
          <w:sz w:val="24"/>
          <w:szCs w:val="24"/>
        </w:rPr>
      </w:pPr>
    </w:p>
    <w:p w14:paraId="1EB17A31" w14:textId="77777777" w:rsidR="00636DAD" w:rsidRPr="00113B40" w:rsidRDefault="00636DAD" w:rsidP="00636DAD">
      <w:pPr>
        <w:rPr>
          <w:rFonts w:ascii="Arial" w:hAnsi="Arial" w:cs="Arial"/>
          <w:b/>
          <w:bCs/>
        </w:rPr>
      </w:pPr>
      <w:r w:rsidRPr="00113B40">
        <w:rPr>
          <w:rFonts w:ascii="Arial" w:hAnsi="Arial" w:cs="Arial"/>
          <w:b/>
          <w:bCs/>
        </w:rPr>
        <w:t>Exams Centre Number: 50420</w:t>
      </w:r>
      <w:r w:rsidRPr="00113B40">
        <w:rPr>
          <w:rFonts w:ascii="Arial" w:hAnsi="Arial" w:cs="Arial"/>
        </w:rPr>
        <w:br/>
      </w:r>
      <w:r w:rsidRPr="00113B40">
        <w:rPr>
          <w:rFonts w:ascii="Arial" w:hAnsi="Arial" w:cs="Arial"/>
          <w:b/>
          <w:bCs/>
        </w:rPr>
        <w:t>Exams Centre Name: The Hellenic school of St. Peter and Paul, Bristol</w:t>
      </w:r>
      <w:r w:rsidRPr="00113B40">
        <w:rPr>
          <w:rFonts w:ascii="Arial" w:hAnsi="Arial" w:cs="Arial"/>
        </w:rPr>
        <w:br/>
      </w:r>
      <w:r w:rsidRPr="00113B40">
        <w:rPr>
          <w:rFonts w:ascii="Arial" w:hAnsi="Arial" w:cs="Arial"/>
          <w:b/>
          <w:bCs/>
        </w:rPr>
        <w:t xml:space="preserve">C/o: Fairfield high school </w:t>
      </w:r>
    </w:p>
    <w:p w14:paraId="0BB53C9B" w14:textId="77777777" w:rsidR="00636DAD" w:rsidRPr="00113B40" w:rsidRDefault="00636DAD" w:rsidP="00636DAD">
      <w:pPr>
        <w:spacing w:before="100" w:beforeAutospacing="1" w:after="100" w:afterAutospacing="1" w:line="240" w:lineRule="auto"/>
        <w:outlineLvl w:val="3"/>
        <w:rPr>
          <w:rFonts w:ascii="Arial" w:eastAsia="Times New Roman" w:hAnsi="Arial" w:cs="Arial"/>
          <w:b/>
          <w:bCs/>
          <w:kern w:val="0"/>
          <w:lang w:eastAsia="en-GB"/>
          <w14:ligatures w14:val="none"/>
        </w:rPr>
      </w:pPr>
      <w:r w:rsidRPr="00113B40">
        <w:rPr>
          <w:rFonts w:ascii="Arial" w:eastAsia="Times New Roman" w:hAnsi="Arial" w:cs="Arial"/>
          <w:b/>
          <w:bCs/>
          <w:kern w:val="0"/>
          <w:lang w:eastAsia="en-GB"/>
          <w14:ligatures w14:val="none"/>
        </w:rPr>
        <w:t>1. Introduction</w:t>
      </w:r>
    </w:p>
    <w:p w14:paraId="42E2AF38" w14:textId="602DDAAF" w:rsidR="00636DAD" w:rsidRPr="00113B40" w:rsidRDefault="00636DAD" w:rsidP="00636DAD">
      <w:pPr>
        <w:spacing w:before="100" w:beforeAutospacing="1" w:after="100" w:afterAutospacing="1" w:line="240" w:lineRule="auto"/>
        <w:rPr>
          <w:rFonts w:ascii="Arial" w:eastAsia="Times New Roman" w:hAnsi="Arial" w:cs="Arial"/>
          <w:kern w:val="0"/>
          <w:lang w:eastAsia="en-GB"/>
          <w14:ligatures w14:val="none"/>
        </w:rPr>
      </w:pPr>
      <w:r w:rsidRPr="00113B40">
        <w:rPr>
          <w:rFonts w:ascii="Arial" w:eastAsia="Times New Roman" w:hAnsi="Arial" w:cs="Arial"/>
          <w:kern w:val="0"/>
          <w:lang w:eastAsia="en-GB"/>
          <w14:ligatures w14:val="none"/>
        </w:rPr>
        <w:t xml:space="preserve">This contingency plan is designed to ensure that all aspects of examination administration at </w:t>
      </w:r>
      <w:r w:rsidRPr="00113B40">
        <w:rPr>
          <w:rFonts w:ascii="Arial" w:eastAsia="Times New Roman" w:hAnsi="Arial" w:cs="Arial"/>
          <w:b/>
          <w:bCs/>
          <w:kern w:val="0"/>
          <w:lang w:eastAsia="en-GB"/>
          <w14:ligatures w14:val="none"/>
        </w:rPr>
        <w:t xml:space="preserve">Exams Centre Number: </w:t>
      </w:r>
      <w:r w:rsidR="00113B40" w:rsidRPr="00113B40">
        <w:rPr>
          <w:rFonts w:ascii="Arial" w:eastAsia="Times New Roman" w:hAnsi="Arial" w:cs="Arial"/>
          <w:b/>
          <w:bCs/>
          <w:kern w:val="0"/>
          <w:lang w:eastAsia="en-GB"/>
          <w14:ligatures w14:val="none"/>
        </w:rPr>
        <w:t>50420</w:t>
      </w:r>
      <w:r w:rsidRPr="00113B40">
        <w:rPr>
          <w:rFonts w:ascii="Arial" w:eastAsia="Times New Roman" w:hAnsi="Arial" w:cs="Arial"/>
          <w:kern w:val="0"/>
          <w:lang w:eastAsia="en-GB"/>
          <w14:ligatures w14:val="none"/>
        </w:rPr>
        <w:t xml:space="preserve"> are covered in the event of an emergency, particularly where key personnel such as the head of centre, exams officer, or SENCo are absent at critical stages of the examination cycle. The plan also includes provisions for alternative arrangements in case the exam centre becomes unavailable due to unforeseen circumstances, such as an emergency or cyber-attack. This plan follows the procedures of the school we are </w:t>
      </w:r>
      <w:r w:rsidRPr="00113B40">
        <w:rPr>
          <w:rFonts w:ascii="Arial" w:eastAsia="Times New Roman" w:hAnsi="Arial" w:cs="Arial"/>
          <w:b/>
          <w:bCs/>
          <w:kern w:val="0"/>
          <w:lang w:eastAsia="en-GB"/>
          <w14:ligatures w14:val="none"/>
        </w:rPr>
        <w:t xml:space="preserve">C/o: </w:t>
      </w:r>
      <w:r w:rsidR="00113B40" w:rsidRPr="00113B40">
        <w:rPr>
          <w:rFonts w:ascii="Arial" w:hAnsi="Arial" w:cs="Arial"/>
          <w:b/>
          <w:bCs/>
        </w:rPr>
        <w:t>Fairfield high school</w:t>
      </w:r>
      <w:r w:rsidRPr="00113B40">
        <w:rPr>
          <w:rFonts w:ascii="Arial" w:eastAsia="Times New Roman" w:hAnsi="Arial" w:cs="Arial"/>
          <w:kern w:val="0"/>
          <w:lang w:eastAsia="en-GB"/>
          <w14:ligatures w14:val="none"/>
        </w:rPr>
        <w:t>.</w:t>
      </w:r>
    </w:p>
    <w:p w14:paraId="0D68D7EE" w14:textId="77777777" w:rsidR="00636DAD" w:rsidRPr="00113B40" w:rsidRDefault="00636DAD" w:rsidP="00636DAD">
      <w:pPr>
        <w:spacing w:before="100" w:beforeAutospacing="1" w:after="100" w:afterAutospacing="1" w:line="240" w:lineRule="auto"/>
        <w:outlineLvl w:val="3"/>
        <w:rPr>
          <w:rFonts w:ascii="Arial" w:eastAsia="Times New Roman" w:hAnsi="Arial" w:cs="Arial"/>
          <w:b/>
          <w:bCs/>
          <w:kern w:val="0"/>
          <w:lang w:eastAsia="en-GB"/>
          <w14:ligatures w14:val="none"/>
        </w:rPr>
      </w:pPr>
      <w:r w:rsidRPr="00113B40">
        <w:rPr>
          <w:rFonts w:ascii="Arial" w:eastAsia="Times New Roman" w:hAnsi="Arial" w:cs="Arial"/>
          <w:b/>
          <w:bCs/>
          <w:kern w:val="0"/>
          <w:lang w:eastAsia="en-GB"/>
          <w14:ligatures w14:val="none"/>
        </w:rPr>
        <w:t>2. Key Personnel and Responsibilities</w:t>
      </w:r>
    </w:p>
    <w:p w14:paraId="0A307E1C" w14:textId="77777777" w:rsidR="00636DAD" w:rsidRPr="00113B40" w:rsidRDefault="00636DAD" w:rsidP="00636DAD">
      <w:pPr>
        <w:spacing w:before="100" w:beforeAutospacing="1" w:after="100" w:afterAutospacing="1" w:line="240" w:lineRule="auto"/>
        <w:rPr>
          <w:rFonts w:ascii="Arial" w:eastAsia="Times New Roman" w:hAnsi="Arial" w:cs="Arial"/>
          <w:kern w:val="0"/>
          <w:lang w:eastAsia="en-GB"/>
          <w14:ligatures w14:val="none"/>
        </w:rPr>
      </w:pPr>
      <w:r w:rsidRPr="00113B40">
        <w:rPr>
          <w:rFonts w:ascii="Arial" w:eastAsia="Times New Roman" w:hAnsi="Arial" w:cs="Arial"/>
          <w:kern w:val="0"/>
          <w:lang w:eastAsia="en-GB"/>
          <w14:ligatures w14:val="none"/>
        </w:rPr>
        <w:t xml:space="preserve">In the event that the head of centre, exams officer, or SENCo is absent, the following members of the </w:t>
      </w:r>
      <w:r w:rsidRPr="00113B40">
        <w:rPr>
          <w:rFonts w:ascii="Arial" w:eastAsia="Times New Roman" w:hAnsi="Arial" w:cs="Arial"/>
          <w:b/>
          <w:bCs/>
          <w:kern w:val="0"/>
          <w:lang w:eastAsia="en-GB"/>
          <w14:ligatures w14:val="none"/>
        </w:rPr>
        <w:t>Senior Leadership Team (SLT)</w:t>
      </w:r>
      <w:r w:rsidRPr="00113B40">
        <w:rPr>
          <w:rFonts w:ascii="Arial" w:eastAsia="Times New Roman" w:hAnsi="Arial" w:cs="Arial"/>
          <w:kern w:val="0"/>
          <w:lang w:eastAsia="en-GB"/>
          <w14:ligatures w14:val="none"/>
        </w:rPr>
        <w:t xml:space="preserve"> will step in to ensure continuity of examination administration:</w:t>
      </w:r>
    </w:p>
    <w:p w14:paraId="0162B7F1" w14:textId="1F7A4F57" w:rsidR="00636DAD" w:rsidRPr="00113B40" w:rsidRDefault="00636DAD" w:rsidP="00636DAD">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113B40">
        <w:rPr>
          <w:rFonts w:ascii="Arial" w:eastAsia="Times New Roman" w:hAnsi="Arial" w:cs="Arial"/>
          <w:b/>
          <w:bCs/>
          <w:kern w:val="0"/>
          <w:lang w:eastAsia="en-GB"/>
          <w14:ligatures w14:val="none"/>
        </w:rPr>
        <w:t>Head of Centre</w:t>
      </w:r>
      <w:r w:rsidRPr="00113B40">
        <w:rPr>
          <w:rFonts w:ascii="Arial" w:eastAsia="Times New Roman" w:hAnsi="Arial" w:cs="Arial"/>
          <w:kern w:val="0"/>
          <w:lang w:eastAsia="en-GB"/>
          <w14:ligatures w14:val="none"/>
        </w:rPr>
        <w:t xml:space="preserve">: </w:t>
      </w:r>
      <w:r w:rsidR="00113B40" w:rsidRPr="00113B40">
        <w:rPr>
          <w:rFonts w:ascii="Arial" w:eastAsia="Times New Roman" w:hAnsi="Arial" w:cs="Arial"/>
          <w:kern w:val="0"/>
          <w:lang w:eastAsia="en-GB"/>
          <w14:ligatures w14:val="none"/>
        </w:rPr>
        <w:t>Maria Savva</w:t>
      </w:r>
    </w:p>
    <w:p w14:paraId="43373BC4" w14:textId="031FBC37" w:rsidR="00636DAD" w:rsidRPr="00113B40" w:rsidRDefault="00636DAD" w:rsidP="00636DAD">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113B40">
        <w:rPr>
          <w:rFonts w:ascii="Arial" w:eastAsia="Times New Roman" w:hAnsi="Arial" w:cs="Arial"/>
          <w:b/>
          <w:bCs/>
          <w:kern w:val="0"/>
          <w:lang w:eastAsia="en-GB"/>
          <w14:ligatures w14:val="none"/>
        </w:rPr>
        <w:t>Exams Officer</w:t>
      </w:r>
      <w:r w:rsidRPr="00113B40">
        <w:rPr>
          <w:rFonts w:ascii="Arial" w:eastAsia="Times New Roman" w:hAnsi="Arial" w:cs="Arial"/>
          <w:kern w:val="0"/>
          <w:lang w:eastAsia="en-GB"/>
          <w14:ligatures w14:val="none"/>
        </w:rPr>
        <w:t xml:space="preserve">: </w:t>
      </w:r>
      <w:r w:rsidR="00113B40" w:rsidRPr="00113B40">
        <w:rPr>
          <w:rFonts w:ascii="Arial" w:eastAsia="Times New Roman" w:hAnsi="Arial" w:cs="Arial"/>
          <w:kern w:val="0"/>
          <w:lang w:eastAsia="en-GB"/>
          <w14:ligatures w14:val="none"/>
        </w:rPr>
        <w:t xml:space="preserve">Andri Nicolaou </w:t>
      </w:r>
    </w:p>
    <w:p w14:paraId="38FCB648" w14:textId="48125601" w:rsidR="00636DAD" w:rsidRPr="00113B40" w:rsidRDefault="00636DAD" w:rsidP="00636DAD">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113B40">
        <w:rPr>
          <w:rFonts w:ascii="Arial" w:eastAsia="Times New Roman" w:hAnsi="Arial" w:cs="Arial"/>
          <w:b/>
          <w:bCs/>
          <w:kern w:val="0"/>
          <w:lang w:eastAsia="en-GB"/>
          <w14:ligatures w14:val="none"/>
        </w:rPr>
        <w:t>SENCo</w:t>
      </w:r>
      <w:r w:rsidRPr="00113B40">
        <w:rPr>
          <w:rFonts w:ascii="Arial" w:eastAsia="Times New Roman" w:hAnsi="Arial" w:cs="Arial"/>
          <w:kern w:val="0"/>
          <w:lang w:eastAsia="en-GB"/>
          <w14:ligatures w14:val="none"/>
        </w:rPr>
        <w:t xml:space="preserve">: </w:t>
      </w:r>
      <w:r w:rsidR="00113B40" w:rsidRPr="00113B40">
        <w:rPr>
          <w:rFonts w:ascii="Arial" w:eastAsia="Times New Roman" w:hAnsi="Arial" w:cs="Arial"/>
          <w:kern w:val="0"/>
          <w:lang w:eastAsia="en-GB"/>
          <w14:ligatures w14:val="none"/>
        </w:rPr>
        <w:t xml:space="preserve">we work with each child school to arrange this. </w:t>
      </w:r>
    </w:p>
    <w:p w14:paraId="51E9B28F" w14:textId="77777777" w:rsidR="00636DAD" w:rsidRPr="00113B40" w:rsidRDefault="00636DAD" w:rsidP="00636DAD">
      <w:pPr>
        <w:spacing w:before="100" w:beforeAutospacing="1" w:after="100" w:afterAutospacing="1" w:line="240" w:lineRule="auto"/>
        <w:rPr>
          <w:rFonts w:ascii="Arial" w:eastAsia="Times New Roman" w:hAnsi="Arial" w:cs="Arial"/>
          <w:kern w:val="0"/>
          <w:lang w:eastAsia="en-GB"/>
          <w14:ligatures w14:val="none"/>
        </w:rPr>
      </w:pPr>
      <w:r w:rsidRPr="00113B40">
        <w:rPr>
          <w:rFonts w:ascii="Arial" w:eastAsia="Times New Roman" w:hAnsi="Arial" w:cs="Arial"/>
          <w:kern w:val="0"/>
          <w:lang w:eastAsia="en-GB"/>
          <w14:ligatures w14:val="none"/>
        </w:rPr>
        <w:t>Each of these individuals will be trained in advance on the full range of examination procedures, regulations, and JCQ guidelines, to ensure they can step into the role immediately and effectively.</w:t>
      </w:r>
    </w:p>
    <w:p w14:paraId="0D73FFF4" w14:textId="77777777" w:rsidR="00636DAD" w:rsidRPr="00113B40" w:rsidRDefault="00636DAD" w:rsidP="00636DAD">
      <w:pPr>
        <w:spacing w:before="100" w:beforeAutospacing="1" w:after="100" w:afterAutospacing="1" w:line="240" w:lineRule="auto"/>
        <w:outlineLvl w:val="3"/>
        <w:rPr>
          <w:rFonts w:ascii="Arial" w:eastAsia="Times New Roman" w:hAnsi="Arial" w:cs="Arial"/>
          <w:b/>
          <w:bCs/>
          <w:kern w:val="0"/>
          <w:lang w:eastAsia="en-GB"/>
          <w14:ligatures w14:val="none"/>
        </w:rPr>
      </w:pPr>
      <w:r w:rsidRPr="00113B40">
        <w:rPr>
          <w:rFonts w:ascii="Arial" w:eastAsia="Times New Roman" w:hAnsi="Arial" w:cs="Arial"/>
          <w:b/>
          <w:bCs/>
          <w:kern w:val="0"/>
          <w:lang w:eastAsia="en-GB"/>
          <w14:ligatures w14:val="none"/>
        </w:rPr>
        <w:t>3. Alternative Venue in Case of Centre Unavailability</w:t>
      </w:r>
    </w:p>
    <w:p w14:paraId="362EEB9D" w14:textId="380F5ACF" w:rsidR="00636DAD" w:rsidRPr="00113B40" w:rsidRDefault="00636DAD" w:rsidP="00636DAD">
      <w:pPr>
        <w:spacing w:before="100" w:beforeAutospacing="1" w:after="100" w:afterAutospacing="1" w:line="240" w:lineRule="auto"/>
        <w:rPr>
          <w:rFonts w:ascii="Arial" w:eastAsia="Times New Roman" w:hAnsi="Arial" w:cs="Arial"/>
          <w:kern w:val="0"/>
          <w:lang w:eastAsia="en-GB"/>
          <w14:ligatures w14:val="none"/>
        </w:rPr>
      </w:pPr>
      <w:r w:rsidRPr="00113B40">
        <w:rPr>
          <w:rFonts w:ascii="Arial" w:eastAsia="Times New Roman" w:hAnsi="Arial" w:cs="Arial"/>
          <w:kern w:val="0"/>
          <w:lang w:eastAsia="en-GB"/>
          <w14:ligatures w14:val="none"/>
        </w:rPr>
        <w:t xml:space="preserve">In the event of a natural disaster, fire, flooding, or any other unforeseen emergency that renders </w:t>
      </w:r>
      <w:r w:rsidRPr="00113B40">
        <w:rPr>
          <w:rFonts w:ascii="Arial" w:eastAsia="Times New Roman" w:hAnsi="Arial" w:cs="Arial"/>
          <w:b/>
          <w:bCs/>
          <w:kern w:val="0"/>
          <w:lang w:eastAsia="en-GB"/>
          <w14:ligatures w14:val="none"/>
        </w:rPr>
        <w:t xml:space="preserve">Exams Centre Number: </w:t>
      </w:r>
      <w:r w:rsidR="00113B40" w:rsidRPr="00113B40">
        <w:rPr>
          <w:rFonts w:ascii="Arial" w:eastAsia="Times New Roman" w:hAnsi="Arial" w:cs="Arial"/>
          <w:b/>
          <w:bCs/>
          <w:kern w:val="0"/>
          <w:lang w:eastAsia="en-GB"/>
          <w14:ligatures w14:val="none"/>
        </w:rPr>
        <w:t>50420</w:t>
      </w:r>
      <w:r w:rsidRPr="00113B40">
        <w:rPr>
          <w:rFonts w:ascii="Arial" w:eastAsia="Times New Roman" w:hAnsi="Arial" w:cs="Arial"/>
          <w:kern w:val="0"/>
          <w:lang w:eastAsia="en-GB"/>
          <w14:ligatures w14:val="none"/>
        </w:rPr>
        <w:t xml:space="preserve"> unusable, exams will be relocated to the designated alternative venue:</w:t>
      </w:r>
    </w:p>
    <w:p w14:paraId="4111B3D0" w14:textId="77F83B41" w:rsidR="00636DAD" w:rsidRPr="00113B40" w:rsidRDefault="00113B40" w:rsidP="00636DAD">
      <w:pPr>
        <w:numPr>
          <w:ilvl w:val="0"/>
          <w:numId w:val="6"/>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We will follow all the procedures of the Fairfield school that we are c/of</w:t>
      </w:r>
    </w:p>
    <w:p w14:paraId="5F2BFADE" w14:textId="77777777" w:rsidR="00636DAD" w:rsidRPr="00113B40" w:rsidRDefault="00636DAD" w:rsidP="00636DAD">
      <w:pPr>
        <w:spacing w:before="100" w:beforeAutospacing="1" w:after="100" w:afterAutospacing="1" w:line="240" w:lineRule="auto"/>
        <w:rPr>
          <w:rFonts w:ascii="Arial" w:eastAsia="Times New Roman" w:hAnsi="Arial" w:cs="Arial"/>
          <w:kern w:val="0"/>
          <w:lang w:eastAsia="en-GB"/>
          <w14:ligatures w14:val="none"/>
        </w:rPr>
      </w:pPr>
      <w:r w:rsidRPr="00113B40">
        <w:rPr>
          <w:rFonts w:ascii="Arial" w:eastAsia="Times New Roman" w:hAnsi="Arial" w:cs="Arial"/>
          <w:kern w:val="0"/>
          <w:lang w:eastAsia="en-GB"/>
          <w14:ligatures w14:val="none"/>
        </w:rPr>
        <w:t>This venue will be prepared in advance to host examinations, and candidates will be notified as soon as possible regarding the new location. We will ensure that the alternative venue meets all JCQ requirements for secure examination conditions.</w:t>
      </w:r>
    </w:p>
    <w:p w14:paraId="61C065EC" w14:textId="090615BE" w:rsidR="00636DAD" w:rsidRPr="00113B40" w:rsidRDefault="00636DAD" w:rsidP="00113B40">
      <w:pPr>
        <w:spacing w:before="100" w:beforeAutospacing="1" w:after="100" w:afterAutospacing="1" w:line="240" w:lineRule="auto"/>
        <w:outlineLvl w:val="3"/>
        <w:rPr>
          <w:rFonts w:ascii="Arial" w:eastAsia="Times New Roman" w:hAnsi="Arial" w:cs="Arial"/>
          <w:kern w:val="0"/>
          <w:lang w:eastAsia="en-GB"/>
          <w14:ligatures w14:val="none"/>
        </w:rPr>
      </w:pPr>
      <w:r w:rsidRPr="00113B40">
        <w:rPr>
          <w:rFonts w:ascii="Arial" w:eastAsia="Times New Roman" w:hAnsi="Arial" w:cs="Arial"/>
          <w:b/>
          <w:bCs/>
          <w:kern w:val="0"/>
          <w:lang w:eastAsia="en-GB"/>
          <w14:ligatures w14:val="none"/>
        </w:rPr>
        <w:t>4. Cyber-Attack Contingency Plan</w:t>
      </w:r>
    </w:p>
    <w:p w14:paraId="0C0E8A55" w14:textId="0B76A5B9" w:rsidR="00636DAD" w:rsidRPr="00113B40" w:rsidRDefault="00636DAD" w:rsidP="00636DAD">
      <w:pPr>
        <w:spacing w:before="100" w:beforeAutospacing="1" w:after="100" w:afterAutospacing="1" w:line="240" w:lineRule="auto"/>
        <w:rPr>
          <w:rFonts w:ascii="Arial" w:eastAsia="Times New Roman" w:hAnsi="Arial" w:cs="Arial"/>
          <w:kern w:val="0"/>
          <w:lang w:eastAsia="en-GB"/>
          <w14:ligatures w14:val="none"/>
        </w:rPr>
      </w:pPr>
      <w:r w:rsidRPr="00113B40">
        <w:rPr>
          <w:rFonts w:ascii="Arial" w:eastAsia="Times New Roman" w:hAnsi="Arial" w:cs="Arial"/>
          <w:kern w:val="0"/>
          <w:lang w:eastAsia="en-GB"/>
          <w14:ligatures w14:val="none"/>
        </w:rPr>
        <w:t>In the event of a cyber-attack affecting the centre’s network, systems, or online examination platforms, the following procedures will be activated:</w:t>
      </w:r>
    </w:p>
    <w:p w14:paraId="06EC494E" w14:textId="77777777" w:rsidR="00113B40" w:rsidRPr="00113B40" w:rsidRDefault="00636DAD" w:rsidP="00113B40">
      <w:pPr>
        <w:numPr>
          <w:ilvl w:val="0"/>
          <w:numId w:val="7"/>
        </w:numPr>
        <w:spacing w:after="0" w:line="240" w:lineRule="auto"/>
        <w:rPr>
          <w:rFonts w:ascii="Arial" w:eastAsia="Times New Roman" w:hAnsi="Arial" w:cs="Arial"/>
          <w:kern w:val="0"/>
          <w:lang w:eastAsia="en-GB"/>
          <w14:ligatures w14:val="none"/>
        </w:rPr>
      </w:pPr>
      <w:r w:rsidRPr="00113B40">
        <w:rPr>
          <w:rFonts w:ascii="Arial" w:eastAsia="Times New Roman" w:hAnsi="Arial" w:cs="Arial"/>
          <w:b/>
          <w:bCs/>
          <w:kern w:val="0"/>
          <w:lang w:eastAsia="en-GB"/>
          <w14:ligatures w14:val="none"/>
        </w:rPr>
        <w:lastRenderedPageBreak/>
        <w:t>Immediate Action</w:t>
      </w:r>
      <w:r w:rsidRPr="00113B40">
        <w:rPr>
          <w:rFonts w:ascii="Arial" w:eastAsia="Times New Roman" w:hAnsi="Arial" w:cs="Arial"/>
          <w:kern w:val="0"/>
          <w:lang w:eastAsia="en-GB"/>
          <w14:ligatures w14:val="none"/>
        </w:rPr>
        <w:t>:</w:t>
      </w:r>
      <w:r w:rsidRPr="00113B40">
        <w:rPr>
          <w:rFonts w:ascii="Arial" w:eastAsia="Times New Roman" w:hAnsi="Arial" w:cs="Arial"/>
          <w:kern w:val="0"/>
          <w:lang w:eastAsia="en-GB"/>
          <w14:ligatures w14:val="none"/>
        </w:rPr>
        <w:br/>
        <w:t xml:space="preserve">If a cyber-attack is suspected, the IT department and Senior Leadership Team will take immediate action to isolate the affected systems to prevent further spread. The centre will follow the </w:t>
      </w:r>
      <w:r w:rsidRPr="00113B40">
        <w:rPr>
          <w:rFonts w:ascii="Arial" w:eastAsia="Times New Roman" w:hAnsi="Arial" w:cs="Arial"/>
          <w:b/>
          <w:bCs/>
          <w:kern w:val="0"/>
          <w:lang w:eastAsia="en-GB"/>
          <w14:ligatures w14:val="none"/>
        </w:rPr>
        <w:t>cyber-incident response plan</w:t>
      </w:r>
      <w:r w:rsidRPr="00113B40">
        <w:rPr>
          <w:rFonts w:ascii="Arial" w:eastAsia="Times New Roman" w:hAnsi="Arial" w:cs="Arial"/>
          <w:kern w:val="0"/>
          <w:lang w:eastAsia="en-GB"/>
          <w14:ligatures w14:val="none"/>
        </w:rPr>
        <w:t xml:space="preserve"> as outlined by the school </w:t>
      </w:r>
      <w:r w:rsidRPr="00113B40">
        <w:rPr>
          <w:rFonts w:ascii="Arial" w:eastAsia="Times New Roman" w:hAnsi="Arial" w:cs="Arial"/>
          <w:b/>
          <w:bCs/>
          <w:kern w:val="0"/>
          <w:lang w:eastAsia="en-GB"/>
          <w14:ligatures w14:val="none"/>
        </w:rPr>
        <w:t xml:space="preserve">C/o: </w:t>
      </w:r>
      <w:r w:rsidR="00113B40" w:rsidRPr="00113B40">
        <w:rPr>
          <w:rFonts w:ascii="Arial" w:hAnsi="Arial" w:cs="Arial"/>
          <w:b/>
          <w:bCs/>
        </w:rPr>
        <w:t xml:space="preserve">Fairfield high school </w:t>
      </w:r>
    </w:p>
    <w:p w14:paraId="6ABC9E61" w14:textId="77777777" w:rsidR="00113B40" w:rsidRPr="00113B40" w:rsidRDefault="00113B40" w:rsidP="00113B40">
      <w:pPr>
        <w:spacing w:after="0" w:line="240" w:lineRule="auto"/>
        <w:ind w:left="720"/>
        <w:rPr>
          <w:rFonts w:ascii="Arial" w:eastAsia="Times New Roman" w:hAnsi="Arial" w:cs="Arial"/>
          <w:kern w:val="0"/>
          <w:lang w:eastAsia="en-GB"/>
          <w14:ligatures w14:val="none"/>
        </w:rPr>
      </w:pPr>
    </w:p>
    <w:p w14:paraId="65A30371" w14:textId="31C4ECC9" w:rsidR="00636DAD" w:rsidRDefault="00636DAD" w:rsidP="00113B40">
      <w:pPr>
        <w:numPr>
          <w:ilvl w:val="0"/>
          <w:numId w:val="7"/>
        </w:numPr>
        <w:spacing w:after="0" w:line="240" w:lineRule="auto"/>
        <w:rPr>
          <w:rFonts w:ascii="Arial" w:eastAsia="Times New Roman" w:hAnsi="Arial" w:cs="Arial"/>
          <w:kern w:val="0"/>
          <w:lang w:eastAsia="en-GB"/>
          <w14:ligatures w14:val="none"/>
        </w:rPr>
      </w:pPr>
      <w:r w:rsidRPr="00113B40">
        <w:rPr>
          <w:rFonts w:ascii="Arial" w:eastAsia="Times New Roman" w:hAnsi="Arial" w:cs="Arial"/>
          <w:b/>
          <w:bCs/>
          <w:kern w:val="0"/>
          <w:lang w:eastAsia="en-GB"/>
          <w14:ligatures w14:val="none"/>
        </w:rPr>
        <w:t>Notification of Stakeholders</w:t>
      </w:r>
      <w:r w:rsidRPr="00113B40">
        <w:rPr>
          <w:rFonts w:ascii="Arial" w:eastAsia="Times New Roman" w:hAnsi="Arial" w:cs="Arial"/>
          <w:kern w:val="0"/>
          <w:lang w:eastAsia="en-GB"/>
          <w14:ligatures w14:val="none"/>
        </w:rPr>
        <w:t>:</w:t>
      </w:r>
      <w:r w:rsidRPr="00113B40">
        <w:rPr>
          <w:rFonts w:ascii="Arial" w:eastAsia="Times New Roman" w:hAnsi="Arial" w:cs="Arial"/>
          <w:kern w:val="0"/>
          <w:lang w:eastAsia="en-GB"/>
          <w14:ligatures w14:val="none"/>
        </w:rPr>
        <w:br/>
        <w:t>The head of centre or designated SLT member will immediately inform the relevant awarding bodies (e.g., AQA, JCQ) and the centre’s exams officer, notifying them of the incident and any potential delays or disruptions to the exams.</w:t>
      </w:r>
    </w:p>
    <w:p w14:paraId="7724E268" w14:textId="77777777" w:rsidR="00113B40" w:rsidRPr="00113B40" w:rsidRDefault="00113B40" w:rsidP="00113B40">
      <w:pPr>
        <w:spacing w:after="0" w:line="240" w:lineRule="auto"/>
        <w:ind w:left="720"/>
        <w:rPr>
          <w:rFonts w:ascii="Arial" w:eastAsia="Times New Roman" w:hAnsi="Arial" w:cs="Arial"/>
          <w:kern w:val="0"/>
          <w:lang w:eastAsia="en-GB"/>
          <w14:ligatures w14:val="none"/>
        </w:rPr>
      </w:pPr>
    </w:p>
    <w:p w14:paraId="39C7EC41" w14:textId="77777777" w:rsidR="00636DAD" w:rsidRDefault="00636DAD" w:rsidP="00113B40">
      <w:pPr>
        <w:numPr>
          <w:ilvl w:val="0"/>
          <w:numId w:val="7"/>
        </w:numPr>
        <w:spacing w:after="0" w:line="240" w:lineRule="auto"/>
        <w:rPr>
          <w:rFonts w:ascii="Arial" w:eastAsia="Times New Roman" w:hAnsi="Arial" w:cs="Arial"/>
          <w:kern w:val="0"/>
          <w:lang w:eastAsia="en-GB"/>
          <w14:ligatures w14:val="none"/>
        </w:rPr>
      </w:pPr>
      <w:r w:rsidRPr="00113B40">
        <w:rPr>
          <w:rFonts w:ascii="Arial" w:eastAsia="Times New Roman" w:hAnsi="Arial" w:cs="Arial"/>
          <w:b/>
          <w:bCs/>
          <w:kern w:val="0"/>
          <w:lang w:eastAsia="en-GB"/>
          <w14:ligatures w14:val="none"/>
        </w:rPr>
        <w:t>Data Backup and Recovery</w:t>
      </w:r>
      <w:r w:rsidRPr="00113B40">
        <w:rPr>
          <w:rFonts w:ascii="Arial" w:eastAsia="Times New Roman" w:hAnsi="Arial" w:cs="Arial"/>
          <w:kern w:val="0"/>
          <w:lang w:eastAsia="en-GB"/>
          <w14:ligatures w14:val="none"/>
        </w:rPr>
        <w:t>:</w:t>
      </w:r>
      <w:r w:rsidRPr="00113B40">
        <w:rPr>
          <w:rFonts w:ascii="Arial" w:eastAsia="Times New Roman" w:hAnsi="Arial" w:cs="Arial"/>
          <w:kern w:val="0"/>
          <w:lang w:eastAsia="en-GB"/>
          <w14:ligatures w14:val="none"/>
        </w:rPr>
        <w:br/>
        <w:t>Regular backups of all critical examination data, including candidate entries, timetables, and marks, will be maintained. In the event of a cyber-attack, these backups will be used to restore information to avoid data loss. Exams may need to be rescheduled or managed manually depending on the extent of the attack.</w:t>
      </w:r>
    </w:p>
    <w:p w14:paraId="7A29FF3A" w14:textId="77777777" w:rsidR="00113B40" w:rsidRDefault="00113B40" w:rsidP="00113B40">
      <w:pPr>
        <w:pStyle w:val="ListParagraph"/>
        <w:spacing w:after="0"/>
        <w:rPr>
          <w:rFonts w:ascii="Arial" w:eastAsia="Times New Roman" w:hAnsi="Arial" w:cs="Arial"/>
          <w:kern w:val="0"/>
          <w:lang w:eastAsia="en-GB"/>
          <w14:ligatures w14:val="none"/>
        </w:rPr>
      </w:pPr>
    </w:p>
    <w:p w14:paraId="45BF4A29" w14:textId="77777777" w:rsidR="00636DAD" w:rsidRDefault="00636DAD" w:rsidP="00113B40">
      <w:pPr>
        <w:numPr>
          <w:ilvl w:val="0"/>
          <w:numId w:val="7"/>
        </w:numPr>
        <w:spacing w:after="0" w:line="240" w:lineRule="auto"/>
        <w:rPr>
          <w:rFonts w:ascii="Arial" w:eastAsia="Times New Roman" w:hAnsi="Arial" w:cs="Arial"/>
          <w:kern w:val="0"/>
          <w:lang w:eastAsia="en-GB"/>
          <w14:ligatures w14:val="none"/>
        </w:rPr>
      </w:pPr>
      <w:r w:rsidRPr="00113B40">
        <w:rPr>
          <w:rFonts w:ascii="Arial" w:eastAsia="Times New Roman" w:hAnsi="Arial" w:cs="Arial"/>
          <w:b/>
          <w:bCs/>
          <w:kern w:val="0"/>
          <w:lang w:eastAsia="en-GB"/>
          <w14:ligatures w14:val="none"/>
        </w:rPr>
        <w:t>Alternative Communication Methods</w:t>
      </w:r>
      <w:r w:rsidRPr="00113B40">
        <w:rPr>
          <w:rFonts w:ascii="Arial" w:eastAsia="Times New Roman" w:hAnsi="Arial" w:cs="Arial"/>
          <w:kern w:val="0"/>
          <w:lang w:eastAsia="en-GB"/>
          <w14:ligatures w14:val="none"/>
        </w:rPr>
        <w:t>:</w:t>
      </w:r>
      <w:r w:rsidRPr="00113B40">
        <w:rPr>
          <w:rFonts w:ascii="Arial" w:eastAsia="Times New Roman" w:hAnsi="Arial" w:cs="Arial"/>
          <w:kern w:val="0"/>
          <w:lang w:eastAsia="en-GB"/>
          <w14:ligatures w14:val="none"/>
        </w:rPr>
        <w:br/>
        <w:t>If internal communication systems (email, shared drives, etc.) are compromised, the centre will switch to alternative communication methods, such as direct phone calls and off-site cloud services, to ensure exam-related tasks can continue.</w:t>
      </w:r>
    </w:p>
    <w:p w14:paraId="546FD626" w14:textId="77777777" w:rsidR="00113B40" w:rsidRPr="00113B40" w:rsidRDefault="00113B40" w:rsidP="00113B40">
      <w:pPr>
        <w:spacing w:after="0" w:line="240" w:lineRule="auto"/>
        <w:ind w:left="720"/>
        <w:rPr>
          <w:rFonts w:ascii="Arial" w:eastAsia="Times New Roman" w:hAnsi="Arial" w:cs="Arial"/>
          <w:kern w:val="0"/>
          <w:lang w:eastAsia="en-GB"/>
          <w14:ligatures w14:val="none"/>
        </w:rPr>
      </w:pPr>
    </w:p>
    <w:p w14:paraId="568CEAD9" w14:textId="77777777" w:rsidR="00636DAD" w:rsidRDefault="00636DAD" w:rsidP="00113B40">
      <w:pPr>
        <w:numPr>
          <w:ilvl w:val="0"/>
          <w:numId w:val="7"/>
        </w:numPr>
        <w:spacing w:after="0" w:line="240" w:lineRule="auto"/>
        <w:rPr>
          <w:rFonts w:ascii="Arial" w:eastAsia="Times New Roman" w:hAnsi="Arial" w:cs="Arial"/>
          <w:kern w:val="0"/>
          <w:lang w:eastAsia="en-GB"/>
          <w14:ligatures w14:val="none"/>
        </w:rPr>
      </w:pPr>
      <w:r w:rsidRPr="00113B40">
        <w:rPr>
          <w:rFonts w:ascii="Arial" w:eastAsia="Times New Roman" w:hAnsi="Arial" w:cs="Arial"/>
          <w:b/>
          <w:bCs/>
          <w:kern w:val="0"/>
          <w:lang w:eastAsia="en-GB"/>
          <w14:ligatures w14:val="none"/>
        </w:rPr>
        <w:t>Paper-Based Systems</w:t>
      </w:r>
      <w:r w:rsidRPr="00113B40">
        <w:rPr>
          <w:rFonts w:ascii="Arial" w:eastAsia="Times New Roman" w:hAnsi="Arial" w:cs="Arial"/>
          <w:kern w:val="0"/>
          <w:lang w:eastAsia="en-GB"/>
          <w14:ligatures w14:val="none"/>
        </w:rPr>
        <w:t>:</w:t>
      </w:r>
      <w:r w:rsidRPr="00113B40">
        <w:rPr>
          <w:rFonts w:ascii="Arial" w:eastAsia="Times New Roman" w:hAnsi="Arial" w:cs="Arial"/>
          <w:kern w:val="0"/>
          <w:lang w:eastAsia="en-GB"/>
          <w14:ligatures w14:val="none"/>
        </w:rPr>
        <w:br/>
        <w:t>Where necessary, the exams administration will revert to paper-based systems for candidate entry lists, seating plans, and invigilation instructions. Hard copies of essential exam documents will be stored securely in case of system failure.</w:t>
      </w:r>
    </w:p>
    <w:p w14:paraId="38E3AA05" w14:textId="77777777" w:rsidR="00113B40" w:rsidRPr="00113B40" w:rsidRDefault="00113B40" w:rsidP="00113B40">
      <w:pPr>
        <w:spacing w:after="0" w:line="240" w:lineRule="auto"/>
        <w:ind w:left="720"/>
        <w:rPr>
          <w:rFonts w:ascii="Arial" w:eastAsia="Times New Roman" w:hAnsi="Arial" w:cs="Arial"/>
          <w:kern w:val="0"/>
          <w:lang w:eastAsia="en-GB"/>
          <w14:ligatures w14:val="none"/>
        </w:rPr>
      </w:pPr>
    </w:p>
    <w:p w14:paraId="771A6C82" w14:textId="77777777" w:rsidR="00636DAD" w:rsidRPr="00113B40" w:rsidRDefault="00636DAD" w:rsidP="00113B40">
      <w:pPr>
        <w:numPr>
          <w:ilvl w:val="0"/>
          <w:numId w:val="7"/>
        </w:numPr>
        <w:spacing w:after="0" w:line="240" w:lineRule="auto"/>
        <w:rPr>
          <w:rFonts w:ascii="Arial" w:eastAsia="Times New Roman" w:hAnsi="Arial" w:cs="Arial"/>
          <w:kern w:val="0"/>
          <w:lang w:eastAsia="en-GB"/>
          <w14:ligatures w14:val="none"/>
        </w:rPr>
      </w:pPr>
      <w:r w:rsidRPr="00113B40">
        <w:rPr>
          <w:rFonts w:ascii="Arial" w:eastAsia="Times New Roman" w:hAnsi="Arial" w:cs="Arial"/>
          <w:b/>
          <w:bCs/>
          <w:kern w:val="0"/>
          <w:lang w:eastAsia="en-GB"/>
          <w14:ligatures w14:val="none"/>
        </w:rPr>
        <w:t>Manual Submission of Results</w:t>
      </w:r>
      <w:r w:rsidRPr="00113B40">
        <w:rPr>
          <w:rFonts w:ascii="Arial" w:eastAsia="Times New Roman" w:hAnsi="Arial" w:cs="Arial"/>
          <w:kern w:val="0"/>
          <w:lang w:eastAsia="en-GB"/>
          <w14:ligatures w14:val="none"/>
        </w:rPr>
        <w:t>:</w:t>
      </w:r>
      <w:r w:rsidRPr="00113B40">
        <w:rPr>
          <w:rFonts w:ascii="Arial" w:eastAsia="Times New Roman" w:hAnsi="Arial" w:cs="Arial"/>
          <w:kern w:val="0"/>
          <w:lang w:eastAsia="en-GB"/>
          <w14:ligatures w14:val="none"/>
        </w:rPr>
        <w:br/>
        <w:t>If access to online portals for exam result submissions is impacted, the centre will follow procedures for manual submission, as directed by the awarding bodies.</w:t>
      </w:r>
    </w:p>
    <w:p w14:paraId="4BC1A3B9" w14:textId="77777777" w:rsidR="00636DAD" w:rsidRPr="00113B40" w:rsidRDefault="00636DAD" w:rsidP="00636DAD">
      <w:pPr>
        <w:spacing w:before="100" w:beforeAutospacing="1" w:after="100" w:afterAutospacing="1" w:line="240" w:lineRule="auto"/>
        <w:outlineLvl w:val="3"/>
        <w:rPr>
          <w:rFonts w:ascii="Arial" w:eastAsia="Times New Roman" w:hAnsi="Arial" w:cs="Arial"/>
          <w:b/>
          <w:bCs/>
          <w:kern w:val="0"/>
          <w:lang w:eastAsia="en-GB"/>
          <w14:ligatures w14:val="none"/>
        </w:rPr>
      </w:pPr>
      <w:r w:rsidRPr="00113B40">
        <w:rPr>
          <w:rFonts w:ascii="Arial" w:eastAsia="Times New Roman" w:hAnsi="Arial" w:cs="Arial"/>
          <w:b/>
          <w:bCs/>
          <w:kern w:val="0"/>
          <w:lang w:eastAsia="en-GB"/>
          <w14:ligatures w14:val="none"/>
        </w:rPr>
        <w:t>5. Roles and Responsibilities During Emergencies</w:t>
      </w:r>
    </w:p>
    <w:p w14:paraId="5EB2CAA5" w14:textId="77777777" w:rsidR="00636DAD" w:rsidRPr="00113B40" w:rsidRDefault="00636DAD" w:rsidP="00113B40">
      <w:pPr>
        <w:spacing w:after="0" w:line="240" w:lineRule="auto"/>
        <w:rPr>
          <w:rFonts w:ascii="Arial" w:eastAsia="Times New Roman" w:hAnsi="Arial" w:cs="Arial"/>
          <w:kern w:val="0"/>
          <w:lang w:eastAsia="en-GB"/>
          <w14:ligatures w14:val="none"/>
        </w:rPr>
      </w:pPr>
      <w:r w:rsidRPr="00113B40">
        <w:rPr>
          <w:rFonts w:ascii="Arial" w:eastAsia="Times New Roman" w:hAnsi="Arial" w:cs="Arial"/>
          <w:kern w:val="0"/>
          <w:lang w:eastAsia="en-GB"/>
          <w14:ligatures w14:val="none"/>
        </w:rPr>
        <w:t>To ensure the smooth administration of exams during any emergency, the following steps will be taken:</w:t>
      </w:r>
    </w:p>
    <w:p w14:paraId="0C14FF00" w14:textId="77777777" w:rsidR="00636DAD" w:rsidRDefault="00636DAD" w:rsidP="00113B40">
      <w:pPr>
        <w:numPr>
          <w:ilvl w:val="0"/>
          <w:numId w:val="8"/>
        </w:numPr>
        <w:spacing w:after="0" w:line="240" w:lineRule="auto"/>
        <w:rPr>
          <w:rFonts w:ascii="Arial" w:eastAsia="Times New Roman" w:hAnsi="Arial" w:cs="Arial"/>
          <w:kern w:val="0"/>
          <w:lang w:eastAsia="en-GB"/>
          <w14:ligatures w14:val="none"/>
        </w:rPr>
      </w:pPr>
      <w:r w:rsidRPr="00113B40">
        <w:rPr>
          <w:rFonts w:ascii="Arial" w:eastAsia="Times New Roman" w:hAnsi="Arial" w:cs="Arial"/>
          <w:b/>
          <w:bCs/>
          <w:kern w:val="0"/>
          <w:lang w:eastAsia="en-GB"/>
          <w14:ligatures w14:val="none"/>
        </w:rPr>
        <w:t>Key Roles</w:t>
      </w:r>
      <w:r w:rsidRPr="00113B40">
        <w:rPr>
          <w:rFonts w:ascii="Arial" w:eastAsia="Times New Roman" w:hAnsi="Arial" w:cs="Arial"/>
          <w:kern w:val="0"/>
          <w:lang w:eastAsia="en-GB"/>
          <w14:ligatures w14:val="none"/>
        </w:rPr>
        <w:t>:</w:t>
      </w:r>
      <w:r w:rsidRPr="00113B40">
        <w:rPr>
          <w:rFonts w:ascii="Arial" w:eastAsia="Times New Roman" w:hAnsi="Arial" w:cs="Arial"/>
          <w:kern w:val="0"/>
          <w:lang w:eastAsia="en-GB"/>
          <w14:ligatures w14:val="none"/>
        </w:rPr>
        <w:br/>
        <w:t>SLT members will be designated to cover key exam administration tasks, including the preparation of exam rooms, distribution of exam papers, and the secure handling of completed scripts. Each member of the team will have specific roles defined in advance, ensuring no tasks are missed.</w:t>
      </w:r>
    </w:p>
    <w:p w14:paraId="52795451" w14:textId="77777777" w:rsidR="00113B40" w:rsidRPr="00113B40" w:rsidRDefault="00113B40" w:rsidP="00113B40">
      <w:pPr>
        <w:spacing w:after="0" w:line="240" w:lineRule="auto"/>
        <w:ind w:left="720"/>
        <w:rPr>
          <w:rFonts w:ascii="Arial" w:eastAsia="Times New Roman" w:hAnsi="Arial" w:cs="Arial"/>
          <w:kern w:val="0"/>
          <w:lang w:eastAsia="en-GB"/>
          <w14:ligatures w14:val="none"/>
        </w:rPr>
      </w:pPr>
    </w:p>
    <w:p w14:paraId="1C875B6C" w14:textId="77777777" w:rsidR="00636DAD" w:rsidRDefault="00636DAD" w:rsidP="00113B40">
      <w:pPr>
        <w:numPr>
          <w:ilvl w:val="0"/>
          <w:numId w:val="8"/>
        </w:numPr>
        <w:spacing w:after="0" w:line="240" w:lineRule="auto"/>
        <w:rPr>
          <w:rFonts w:ascii="Arial" w:eastAsia="Times New Roman" w:hAnsi="Arial" w:cs="Arial"/>
          <w:kern w:val="0"/>
          <w:lang w:eastAsia="en-GB"/>
          <w14:ligatures w14:val="none"/>
        </w:rPr>
      </w:pPr>
      <w:r w:rsidRPr="00113B40">
        <w:rPr>
          <w:rFonts w:ascii="Arial" w:eastAsia="Times New Roman" w:hAnsi="Arial" w:cs="Arial"/>
          <w:b/>
          <w:bCs/>
          <w:kern w:val="0"/>
          <w:lang w:eastAsia="en-GB"/>
          <w14:ligatures w14:val="none"/>
        </w:rPr>
        <w:t>Communication with Awarding Bodies</w:t>
      </w:r>
      <w:r w:rsidRPr="00113B40">
        <w:rPr>
          <w:rFonts w:ascii="Arial" w:eastAsia="Times New Roman" w:hAnsi="Arial" w:cs="Arial"/>
          <w:kern w:val="0"/>
          <w:lang w:eastAsia="en-GB"/>
          <w14:ligatures w14:val="none"/>
        </w:rPr>
        <w:t>:</w:t>
      </w:r>
      <w:r w:rsidRPr="00113B40">
        <w:rPr>
          <w:rFonts w:ascii="Arial" w:eastAsia="Times New Roman" w:hAnsi="Arial" w:cs="Arial"/>
          <w:kern w:val="0"/>
          <w:lang w:eastAsia="en-GB"/>
          <w14:ligatures w14:val="none"/>
        </w:rPr>
        <w:br/>
        <w:t>The centre will maintain up-to-date contact information for all awarding bodies. In the event of an emergency or cyber-attack, the exams officer or their deputy will contact awarding bodies to seek guidance and report any disruptions.</w:t>
      </w:r>
    </w:p>
    <w:p w14:paraId="33A7554B" w14:textId="77777777" w:rsidR="00113B40" w:rsidRDefault="00113B40" w:rsidP="00113B40">
      <w:pPr>
        <w:pStyle w:val="ListParagraph"/>
        <w:spacing w:after="0"/>
        <w:rPr>
          <w:rFonts w:ascii="Arial" w:eastAsia="Times New Roman" w:hAnsi="Arial" w:cs="Arial"/>
          <w:kern w:val="0"/>
          <w:lang w:eastAsia="en-GB"/>
          <w14:ligatures w14:val="none"/>
        </w:rPr>
      </w:pPr>
    </w:p>
    <w:p w14:paraId="2CB194D4" w14:textId="77777777" w:rsidR="00113B40" w:rsidRPr="00113B40" w:rsidRDefault="00113B40" w:rsidP="00113B40">
      <w:pPr>
        <w:spacing w:after="0" w:line="240" w:lineRule="auto"/>
        <w:ind w:left="720"/>
        <w:rPr>
          <w:rFonts w:ascii="Arial" w:eastAsia="Times New Roman" w:hAnsi="Arial" w:cs="Arial"/>
          <w:kern w:val="0"/>
          <w:lang w:eastAsia="en-GB"/>
          <w14:ligatures w14:val="none"/>
        </w:rPr>
      </w:pPr>
    </w:p>
    <w:p w14:paraId="0FCB0F76" w14:textId="77777777" w:rsidR="00636DAD" w:rsidRDefault="00636DAD" w:rsidP="00113B40">
      <w:pPr>
        <w:numPr>
          <w:ilvl w:val="0"/>
          <w:numId w:val="8"/>
        </w:numPr>
        <w:spacing w:after="0" w:line="240" w:lineRule="auto"/>
        <w:rPr>
          <w:rFonts w:ascii="Arial" w:eastAsia="Times New Roman" w:hAnsi="Arial" w:cs="Arial"/>
          <w:kern w:val="0"/>
          <w:lang w:eastAsia="en-GB"/>
          <w14:ligatures w14:val="none"/>
        </w:rPr>
      </w:pPr>
      <w:r w:rsidRPr="00113B40">
        <w:rPr>
          <w:rFonts w:ascii="Arial" w:eastAsia="Times New Roman" w:hAnsi="Arial" w:cs="Arial"/>
          <w:b/>
          <w:bCs/>
          <w:kern w:val="0"/>
          <w:lang w:eastAsia="en-GB"/>
          <w14:ligatures w14:val="none"/>
        </w:rPr>
        <w:t>Communication with Candidates and Staff</w:t>
      </w:r>
      <w:r w:rsidRPr="00113B40">
        <w:rPr>
          <w:rFonts w:ascii="Arial" w:eastAsia="Times New Roman" w:hAnsi="Arial" w:cs="Arial"/>
          <w:kern w:val="0"/>
          <w:lang w:eastAsia="en-GB"/>
          <w14:ligatures w14:val="none"/>
        </w:rPr>
        <w:t>:</w:t>
      </w:r>
      <w:r w:rsidRPr="00113B40">
        <w:rPr>
          <w:rFonts w:ascii="Arial" w:eastAsia="Times New Roman" w:hAnsi="Arial" w:cs="Arial"/>
          <w:kern w:val="0"/>
          <w:lang w:eastAsia="en-GB"/>
          <w14:ligatures w14:val="none"/>
        </w:rPr>
        <w:br/>
        <w:t>Information regarding any changes to examination arrangements (e.g., venue change, delays) will be communicated swiftly to candidates, staff, and invigilators through multiple channels, including emails, text messages, and notice boards at the centre.</w:t>
      </w:r>
    </w:p>
    <w:p w14:paraId="58BB65C0" w14:textId="77777777" w:rsidR="00113B40" w:rsidRDefault="00113B40" w:rsidP="00113B40">
      <w:pPr>
        <w:spacing w:after="0" w:line="240" w:lineRule="auto"/>
        <w:rPr>
          <w:rFonts w:ascii="Arial" w:eastAsia="Times New Roman" w:hAnsi="Arial" w:cs="Arial"/>
          <w:kern w:val="0"/>
          <w:lang w:eastAsia="en-GB"/>
          <w14:ligatures w14:val="none"/>
        </w:rPr>
      </w:pPr>
    </w:p>
    <w:p w14:paraId="066FE3F4" w14:textId="77777777" w:rsidR="00113B40" w:rsidRPr="00113B40" w:rsidRDefault="00113B40" w:rsidP="00113B40">
      <w:pPr>
        <w:spacing w:after="0" w:line="240" w:lineRule="auto"/>
        <w:rPr>
          <w:rFonts w:ascii="Arial" w:eastAsia="Times New Roman" w:hAnsi="Arial" w:cs="Arial"/>
          <w:kern w:val="0"/>
          <w:lang w:eastAsia="en-GB"/>
          <w14:ligatures w14:val="none"/>
        </w:rPr>
      </w:pPr>
    </w:p>
    <w:p w14:paraId="7C1CD171" w14:textId="77777777" w:rsidR="00636DAD" w:rsidRPr="00113B40" w:rsidRDefault="00636DAD" w:rsidP="00636DAD">
      <w:pPr>
        <w:spacing w:before="100" w:beforeAutospacing="1" w:after="100" w:afterAutospacing="1" w:line="240" w:lineRule="auto"/>
        <w:outlineLvl w:val="3"/>
        <w:rPr>
          <w:rFonts w:ascii="Arial" w:eastAsia="Times New Roman" w:hAnsi="Arial" w:cs="Arial"/>
          <w:b/>
          <w:bCs/>
          <w:kern w:val="0"/>
          <w:lang w:eastAsia="en-GB"/>
          <w14:ligatures w14:val="none"/>
        </w:rPr>
      </w:pPr>
      <w:r w:rsidRPr="00113B40">
        <w:rPr>
          <w:rFonts w:ascii="Arial" w:eastAsia="Times New Roman" w:hAnsi="Arial" w:cs="Arial"/>
          <w:b/>
          <w:bCs/>
          <w:kern w:val="0"/>
          <w:lang w:eastAsia="en-GB"/>
          <w14:ligatures w14:val="none"/>
        </w:rPr>
        <w:t>6. Testing and Reviewing the Contingency Plan</w:t>
      </w:r>
    </w:p>
    <w:p w14:paraId="789BE95D" w14:textId="77777777" w:rsidR="00636DAD" w:rsidRPr="00113B40" w:rsidRDefault="00636DAD" w:rsidP="00636DAD">
      <w:pPr>
        <w:spacing w:before="100" w:beforeAutospacing="1" w:after="100" w:afterAutospacing="1" w:line="240" w:lineRule="auto"/>
        <w:rPr>
          <w:rFonts w:ascii="Arial" w:eastAsia="Times New Roman" w:hAnsi="Arial" w:cs="Arial"/>
          <w:kern w:val="0"/>
          <w:lang w:eastAsia="en-GB"/>
          <w14:ligatures w14:val="none"/>
        </w:rPr>
      </w:pPr>
      <w:r w:rsidRPr="00113B40">
        <w:rPr>
          <w:rFonts w:ascii="Arial" w:eastAsia="Times New Roman" w:hAnsi="Arial" w:cs="Arial"/>
          <w:kern w:val="0"/>
          <w:lang w:eastAsia="en-GB"/>
          <w14:ligatures w14:val="none"/>
        </w:rPr>
        <w:t>The contingency plan will be tested periodically to ensure that all members of the Senior Leadership Team and other relevant staff are familiar with their responsibilities during an emergency. Regular drills will be conducted to simulate scenarios such as venue evacuation or network outages.</w:t>
      </w:r>
    </w:p>
    <w:p w14:paraId="105484CE" w14:textId="77777777" w:rsidR="00636DAD" w:rsidRPr="00113B40" w:rsidRDefault="00636DAD" w:rsidP="00636DAD">
      <w:pPr>
        <w:spacing w:before="100" w:beforeAutospacing="1" w:after="100" w:afterAutospacing="1" w:line="240" w:lineRule="auto"/>
        <w:rPr>
          <w:rFonts w:ascii="Arial" w:eastAsia="Times New Roman" w:hAnsi="Arial" w:cs="Arial"/>
          <w:kern w:val="0"/>
          <w:lang w:eastAsia="en-GB"/>
          <w14:ligatures w14:val="none"/>
        </w:rPr>
      </w:pPr>
      <w:r w:rsidRPr="00113B40">
        <w:rPr>
          <w:rFonts w:ascii="Arial" w:eastAsia="Times New Roman" w:hAnsi="Arial" w:cs="Arial"/>
          <w:kern w:val="0"/>
          <w:lang w:eastAsia="en-GB"/>
          <w14:ligatures w14:val="none"/>
        </w:rPr>
        <w:t>The plan will be reviewed annually to reflect any changes in personnel, exam regulations, or centre procedures.</w:t>
      </w:r>
    </w:p>
    <w:p w14:paraId="15779B98" w14:textId="77777777" w:rsidR="00636DAD" w:rsidRPr="00113B40" w:rsidRDefault="00636DAD" w:rsidP="00636DAD">
      <w:pPr>
        <w:spacing w:before="100" w:beforeAutospacing="1" w:after="100" w:afterAutospacing="1" w:line="240" w:lineRule="auto"/>
        <w:outlineLvl w:val="3"/>
        <w:rPr>
          <w:rFonts w:ascii="Arial" w:eastAsia="Times New Roman" w:hAnsi="Arial" w:cs="Arial"/>
          <w:b/>
          <w:bCs/>
          <w:kern w:val="0"/>
          <w:lang w:eastAsia="en-GB"/>
          <w14:ligatures w14:val="none"/>
        </w:rPr>
      </w:pPr>
      <w:r w:rsidRPr="00113B40">
        <w:rPr>
          <w:rFonts w:ascii="Arial" w:eastAsia="Times New Roman" w:hAnsi="Arial" w:cs="Arial"/>
          <w:b/>
          <w:bCs/>
          <w:kern w:val="0"/>
          <w:lang w:eastAsia="en-GB"/>
          <w14:ligatures w14:val="none"/>
        </w:rPr>
        <w:t>7. Conclusion</w:t>
      </w:r>
    </w:p>
    <w:p w14:paraId="2898D802" w14:textId="0DCA9463" w:rsidR="00636DAD" w:rsidRPr="00113B40" w:rsidRDefault="00636DAD" w:rsidP="00636DAD">
      <w:pPr>
        <w:spacing w:before="100" w:beforeAutospacing="1" w:after="100" w:afterAutospacing="1" w:line="240" w:lineRule="auto"/>
        <w:rPr>
          <w:rFonts w:ascii="Arial" w:eastAsia="Times New Roman" w:hAnsi="Arial" w:cs="Arial"/>
          <w:kern w:val="0"/>
          <w:lang w:eastAsia="en-GB"/>
          <w14:ligatures w14:val="none"/>
        </w:rPr>
      </w:pPr>
      <w:r w:rsidRPr="00113B40">
        <w:rPr>
          <w:rFonts w:ascii="Arial" w:eastAsia="Times New Roman" w:hAnsi="Arial" w:cs="Arial"/>
          <w:kern w:val="0"/>
          <w:lang w:eastAsia="en-GB"/>
          <w14:ligatures w14:val="none"/>
        </w:rPr>
        <w:t xml:space="preserve">This expanded contingency plan ensures that </w:t>
      </w:r>
      <w:r w:rsidRPr="00113B40">
        <w:rPr>
          <w:rFonts w:ascii="Arial" w:eastAsia="Times New Roman" w:hAnsi="Arial" w:cs="Arial"/>
          <w:b/>
          <w:bCs/>
          <w:kern w:val="0"/>
          <w:lang w:eastAsia="en-GB"/>
          <w14:ligatures w14:val="none"/>
        </w:rPr>
        <w:t xml:space="preserve">Exams Centre Number: </w:t>
      </w:r>
      <w:r w:rsidR="00113B40">
        <w:rPr>
          <w:rFonts w:ascii="Arial" w:eastAsia="Times New Roman" w:hAnsi="Arial" w:cs="Arial"/>
          <w:b/>
          <w:bCs/>
          <w:kern w:val="0"/>
          <w:lang w:eastAsia="en-GB"/>
          <w14:ligatures w14:val="none"/>
        </w:rPr>
        <w:t xml:space="preserve">50420 c/of: </w:t>
      </w:r>
      <w:r w:rsidR="00113B40" w:rsidRPr="00113B40">
        <w:rPr>
          <w:rFonts w:ascii="Arial" w:hAnsi="Arial" w:cs="Arial"/>
          <w:b/>
          <w:bCs/>
        </w:rPr>
        <w:t>Fairfield high school</w:t>
      </w:r>
      <w:r w:rsidRPr="00113B40">
        <w:rPr>
          <w:rFonts w:ascii="Arial" w:eastAsia="Times New Roman" w:hAnsi="Arial" w:cs="Arial"/>
          <w:kern w:val="0"/>
          <w:lang w:eastAsia="en-GB"/>
          <w14:ligatures w14:val="none"/>
        </w:rPr>
        <w:t>, is prepared for emergencies that may disrupt examination processes, including cyber-attacks or the unavailability of the centre. Through careful planning, training, and collaboration with the school we are C/o, we are committed to ensuring that examinations are administered smoothly and in full compliance with JCQ and awarding body regulations, even in the face of unexpected challenges.</w:t>
      </w:r>
    </w:p>
    <w:p w14:paraId="48904941" w14:textId="77777777" w:rsidR="00113B40" w:rsidRDefault="00113B40" w:rsidP="00113B40">
      <w:pPr>
        <w:spacing w:after="0"/>
        <w:rPr>
          <w:rFonts w:ascii="Arial" w:hAnsi="Arial" w:cs="Arial"/>
          <w:b/>
          <w:bCs/>
        </w:rPr>
      </w:pPr>
    </w:p>
    <w:p w14:paraId="42028A4A" w14:textId="77777777" w:rsidR="00113B40" w:rsidRDefault="00113B40" w:rsidP="00113B40">
      <w:pPr>
        <w:spacing w:after="0"/>
        <w:rPr>
          <w:rFonts w:ascii="Arial" w:hAnsi="Arial" w:cs="Arial"/>
          <w:b/>
          <w:bCs/>
        </w:rPr>
      </w:pPr>
    </w:p>
    <w:p w14:paraId="6A9879D6" w14:textId="62571662" w:rsidR="00113B40" w:rsidRPr="00D566FC" w:rsidRDefault="00113B40" w:rsidP="00113B40">
      <w:pPr>
        <w:spacing w:after="0"/>
        <w:rPr>
          <w:rFonts w:ascii="Arial" w:hAnsi="Arial" w:cs="Arial"/>
          <w:b/>
          <w:bCs/>
        </w:rPr>
      </w:pPr>
      <w:r w:rsidRPr="00D566FC">
        <w:rPr>
          <w:rFonts w:ascii="Arial" w:hAnsi="Arial" w:cs="Arial"/>
          <w:b/>
          <w:bCs/>
        </w:rPr>
        <w:t xml:space="preserve">Key document details Author: Andri Nicolaou </w:t>
      </w:r>
    </w:p>
    <w:p w14:paraId="7687049F" w14:textId="1DF249AF" w:rsidR="00113B40" w:rsidRPr="00D566FC" w:rsidRDefault="00113B40" w:rsidP="00113B40">
      <w:pPr>
        <w:spacing w:after="0"/>
        <w:rPr>
          <w:rFonts w:ascii="Arial" w:hAnsi="Arial" w:cs="Arial"/>
          <w:b/>
          <w:bCs/>
        </w:rPr>
      </w:pPr>
      <w:r w:rsidRPr="00D566FC">
        <w:rPr>
          <w:rFonts w:ascii="Arial" w:hAnsi="Arial" w:cs="Arial"/>
          <w:b/>
          <w:bCs/>
        </w:rPr>
        <w:t xml:space="preserve">Date: </w:t>
      </w:r>
      <w:r w:rsidR="007A05F5">
        <w:rPr>
          <w:rFonts w:ascii="Arial" w:hAnsi="Arial" w:cs="Arial"/>
          <w:b/>
          <w:bCs/>
        </w:rPr>
        <w:t xml:space="preserve">January </w:t>
      </w:r>
      <w:r w:rsidRPr="00D566FC">
        <w:rPr>
          <w:rFonts w:ascii="Arial" w:hAnsi="Arial" w:cs="Arial"/>
          <w:b/>
          <w:bCs/>
        </w:rPr>
        <w:t>202</w:t>
      </w:r>
      <w:r w:rsidR="007A05F5">
        <w:rPr>
          <w:rFonts w:ascii="Arial" w:hAnsi="Arial" w:cs="Arial"/>
          <w:b/>
          <w:bCs/>
        </w:rPr>
        <w:t>6</w:t>
      </w:r>
      <w:r w:rsidRPr="00D566FC">
        <w:rPr>
          <w:rFonts w:ascii="Arial" w:hAnsi="Arial" w:cs="Arial"/>
          <w:b/>
          <w:bCs/>
        </w:rPr>
        <w:t xml:space="preserve"> </w:t>
      </w:r>
    </w:p>
    <w:p w14:paraId="34C9330F" w14:textId="59175551" w:rsidR="00113B40" w:rsidRDefault="00113B40" w:rsidP="00113B40">
      <w:pPr>
        <w:spacing w:after="0"/>
        <w:rPr>
          <w:rFonts w:ascii="Arial" w:hAnsi="Arial" w:cs="Arial"/>
          <w:b/>
          <w:bCs/>
        </w:rPr>
      </w:pPr>
      <w:r w:rsidRPr="00D566FC">
        <w:rPr>
          <w:rFonts w:ascii="Arial" w:hAnsi="Arial" w:cs="Arial"/>
          <w:b/>
          <w:bCs/>
        </w:rPr>
        <w:t xml:space="preserve">Next Review: </w:t>
      </w:r>
      <w:r w:rsidR="007A05F5">
        <w:rPr>
          <w:rFonts w:ascii="Arial" w:hAnsi="Arial" w:cs="Arial"/>
          <w:b/>
          <w:bCs/>
        </w:rPr>
        <w:t>July 2027</w:t>
      </w:r>
    </w:p>
    <w:p w14:paraId="25B8A47C" w14:textId="77777777" w:rsidR="00113B40" w:rsidRPr="001754C9" w:rsidRDefault="00113B40" w:rsidP="00113B40">
      <w:pPr>
        <w:rPr>
          <w:rFonts w:ascii="Arial" w:hAnsi="Arial" w:cs="Arial"/>
        </w:rPr>
      </w:pPr>
    </w:p>
    <w:p w14:paraId="378B0150" w14:textId="77777777" w:rsidR="00113B40" w:rsidRPr="001754C9" w:rsidRDefault="00113B40" w:rsidP="00113B40"/>
    <w:p w14:paraId="4A7AA772" w14:textId="77777777" w:rsidR="00636DAD" w:rsidRPr="00113B40" w:rsidRDefault="00636DAD" w:rsidP="00636DAD">
      <w:pPr>
        <w:rPr>
          <w:rFonts w:ascii="Arial" w:hAnsi="Arial" w:cs="Arial"/>
          <w:b/>
          <w:bCs/>
        </w:rPr>
      </w:pPr>
    </w:p>
    <w:sectPr w:rsidR="00636DAD" w:rsidRPr="00113B4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7C597" w14:textId="77777777" w:rsidR="001D6078" w:rsidRDefault="001D6078" w:rsidP="00636DAD">
      <w:pPr>
        <w:spacing w:after="0" w:line="240" w:lineRule="auto"/>
      </w:pPr>
      <w:r>
        <w:separator/>
      </w:r>
    </w:p>
  </w:endnote>
  <w:endnote w:type="continuationSeparator" w:id="0">
    <w:p w14:paraId="55380A79" w14:textId="77777777" w:rsidR="001D6078" w:rsidRDefault="001D6078" w:rsidP="0063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FCA85" w14:textId="77777777" w:rsidR="001D6078" w:rsidRDefault="001D6078" w:rsidP="00636DAD">
      <w:pPr>
        <w:spacing w:after="0" w:line="240" w:lineRule="auto"/>
      </w:pPr>
      <w:r>
        <w:separator/>
      </w:r>
    </w:p>
  </w:footnote>
  <w:footnote w:type="continuationSeparator" w:id="0">
    <w:p w14:paraId="7211821C" w14:textId="77777777" w:rsidR="001D6078" w:rsidRDefault="001D6078" w:rsidP="00636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B78D" w14:textId="31959B61" w:rsidR="00636DAD" w:rsidRDefault="00636DAD">
    <w:pPr>
      <w:pStyle w:val="Header"/>
    </w:pPr>
    <w:r>
      <w:rPr>
        <w:noProof/>
      </w:rPr>
      <w:drawing>
        <wp:inline distT="0" distB="0" distL="0" distR="0" wp14:anchorId="53769395" wp14:editId="07088F94">
          <wp:extent cx="5654256" cy="888710"/>
          <wp:effectExtent l="0" t="0" r="3810" b="0"/>
          <wp:docPr id="247816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7732" cy="89868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5062"/>
    <w:multiLevelType w:val="multilevel"/>
    <w:tmpl w:val="233E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23D06"/>
    <w:multiLevelType w:val="multilevel"/>
    <w:tmpl w:val="AD1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72250"/>
    <w:multiLevelType w:val="multilevel"/>
    <w:tmpl w:val="2C3A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03D76"/>
    <w:multiLevelType w:val="multilevel"/>
    <w:tmpl w:val="1BD2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442CF"/>
    <w:multiLevelType w:val="multilevel"/>
    <w:tmpl w:val="9CD0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101B2C"/>
    <w:multiLevelType w:val="multilevel"/>
    <w:tmpl w:val="3990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B326B3"/>
    <w:multiLevelType w:val="multilevel"/>
    <w:tmpl w:val="A950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9D74A6"/>
    <w:multiLevelType w:val="multilevel"/>
    <w:tmpl w:val="8750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
  </w:num>
  <w:num w:numId="5">
    <w:abstractNumId w:val="7"/>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AD"/>
    <w:rsid w:val="000D101F"/>
    <w:rsid w:val="00113B40"/>
    <w:rsid w:val="001D6078"/>
    <w:rsid w:val="00622E59"/>
    <w:rsid w:val="006252A5"/>
    <w:rsid w:val="00636DAD"/>
    <w:rsid w:val="007A05F5"/>
    <w:rsid w:val="009C7E18"/>
    <w:rsid w:val="00AD4225"/>
    <w:rsid w:val="00DC082B"/>
    <w:rsid w:val="00F05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9E2B"/>
  <w15:chartTrackingRefBased/>
  <w15:docId w15:val="{A0A3B02E-F81A-4E93-901C-739CFBE8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AD"/>
  </w:style>
  <w:style w:type="paragraph" w:styleId="Footer">
    <w:name w:val="footer"/>
    <w:basedOn w:val="Normal"/>
    <w:link w:val="FooterChar"/>
    <w:uiPriority w:val="99"/>
    <w:unhideWhenUsed/>
    <w:rsid w:val="00636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AD"/>
  </w:style>
  <w:style w:type="paragraph" w:styleId="ListParagraph">
    <w:name w:val="List Paragraph"/>
    <w:basedOn w:val="Normal"/>
    <w:uiPriority w:val="34"/>
    <w:qFormat/>
    <w:rsid w:val="00113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09615">
      <w:bodyDiv w:val="1"/>
      <w:marLeft w:val="0"/>
      <w:marRight w:val="0"/>
      <w:marTop w:val="0"/>
      <w:marBottom w:val="0"/>
      <w:divBdr>
        <w:top w:val="none" w:sz="0" w:space="0" w:color="auto"/>
        <w:left w:val="none" w:sz="0" w:space="0" w:color="auto"/>
        <w:bottom w:val="none" w:sz="0" w:space="0" w:color="auto"/>
        <w:right w:val="none" w:sz="0" w:space="0" w:color="auto"/>
      </w:divBdr>
    </w:div>
    <w:div w:id="1062607106">
      <w:bodyDiv w:val="1"/>
      <w:marLeft w:val="0"/>
      <w:marRight w:val="0"/>
      <w:marTop w:val="0"/>
      <w:marBottom w:val="0"/>
      <w:divBdr>
        <w:top w:val="none" w:sz="0" w:space="0" w:color="auto"/>
        <w:left w:val="none" w:sz="0" w:space="0" w:color="auto"/>
        <w:bottom w:val="none" w:sz="0" w:space="0" w:color="auto"/>
        <w:right w:val="none" w:sz="0" w:space="0" w:color="auto"/>
      </w:divBdr>
    </w:div>
    <w:div w:id="171815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Nicolaou</dc:creator>
  <cp:keywords/>
  <dc:description/>
  <cp:lastModifiedBy>User</cp:lastModifiedBy>
  <cp:revision>4</cp:revision>
  <dcterms:created xsi:type="dcterms:W3CDTF">2026-01-08T19:23:00Z</dcterms:created>
  <dcterms:modified xsi:type="dcterms:W3CDTF">2026-01-08T19:30:00Z</dcterms:modified>
</cp:coreProperties>
</file>